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03" w:rsidRDefault="001B3903">
      <w:r>
        <w:t xml:space="preserve">Kritéria pro přijímání dětí k předškolnímu vzdělávání </w:t>
      </w:r>
    </w:p>
    <w:p w:rsidR="001B3903" w:rsidRDefault="001B3903">
      <w:r>
        <w:t xml:space="preserve">v Mateřské škole Skuteč, Osady ležáků 767, okres Chrudim – </w:t>
      </w:r>
    </w:p>
    <w:p w:rsidR="001B3903" w:rsidRDefault="001B3903">
      <w:r>
        <w:t xml:space="preserve">zvláštní zápis pro školní rok 2022/2023 </w:t>
      </w:r>
    </w:p>
    <w:p w:rsidR="001B3903" w:rsidRDefault="001B3903"/>
    <w:p w:rsidR="001B3903" w:rsidRDefault="001B3903">
      <w:r>
        <w:t xml:space="preserve">Ředitelka MŠ Skuteč, Osady Ležáků 767, okres Chrudim,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a v souladu se zákonem č. 67/2022 Sb., o opatřeních v oblasti školství v souvislosti s ozbrojeným konfliktem na území Ukrajiny, vyvolaným invazí vojsk Ruské federace, o přijetí dítěte k předškolnímu vzdělávání v mateřské škole v případech, kdy počet žádostí o přijetí k předškolnímu vzdělávání podaných zákonnými zástupci dětí pro školní rok 2022/2023 překročí stanovenou kapacitu maximálního počtu dětí pro mateřskou školu. </w:t>
      </w:r>
    </w:p>
    <w:p w:rsidR="001B3903" w:rsidRDefault="001B3903">
      <w:r>
        <w:t xml:space="preserve">Při přijímání dětí do mateřské školy vychází ředitelka z níže uvedených kritérií: </w:t>
      </w:r>
    </w:p>
    <w:p w:rsidR="001B3903" w:rsidRDefault="001B3903">
      <w:r>
        <w:t xml:space="preserve">K předškolnímu vzdělávání budou přednostně přijímány děti – cizinci s vízem za účelem strpení pobytu na území ČR podle §33 odst. 1 písm. a) zákona o pobytu cizinců na území ČR („uprchlíci“) s místem pobytu ve spádové oblasti., které nejpozději do 31. 8. 2022 dosáhnou tří let věku a které mají pobyt ve školském obvodu mateřské školy, tedy ve Skutči. Uvedený údaj se prokazuje dokladem o místě pobytu dítěte v ČR, který předloží zákonný zástupce dítěte. Tyto děti budou seřazeny v pořadí dle věku od nejstaršího po nejmladší. Pokud po přijetí všech uvedených dětí zůstanou v mateřské škole volná místa, mohou být přijaty další děti, a to podle věku dítěte, kdy přednost mají starší děti před mladšími. Věk se prokazuje rodným listem dítěte. </w:t>
      </w:r>
    </w:p>
    <w:p w:rsidR="001B3903" w:rsidRDefault="001B3903">
      <w:r>
        <w:t>Rozhodnutí o přijetí dítěte bude vyvěšeno v MŠ pod r</w:t>
      </w:r>
      <w:r w:rsidR="00EC2848">
        <w:t>egistračním číslem dítěte dne 17</w:t>
      </w:r>
      <w:r>
        <w:t>. 6. 2022 Roz</w:t>
      </w:r>
      <w:r w:rsidR="00EC2848">
        <w:t>hodnutí o nepřijetí budou dne 17</w:t>
      </w:r>
      <w:bookmarkStart w:id="0" w:name="_GoBack"/>
      <w:bookmarkEnd w:id="0"/>
      <w:r>
        <w:t xml:space="preserve">. 6. 2022 předány do vlastních rukou, nebo zaslány poštou do vlastních rukou zákonných zástupců. </w:t>
      </w:r>
    </w:p>
    <w:p w:rsidR="001B3903" w:rsidRDefault="001B3903">
      <w:r>
        <w:t xml:space="preserve">Kritéria jsou posuzována k 31. 8. 2022. </w:t>
      </w:r>
    </w:p>
    <w:p w:rsidR="001B3903" w:rsidRDefault="001B3903">
      <w:r>
        <w:t xml:space="preserve">Ve Skutči 16. 5. 2022 S účinností od 14. 6. 2022 </w:t>
      </w:r>
    </w:p>
    <w:p w:rsidR="00C91752" w:rsidRDefault="001B3903">
      <w:r>
        <w:t>Mgr. Pavlína Pokorná, ředitelka školy</w:t>
      </w:r>
    </w:p>
    <w:sectPr w:rsidR="00C9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81"/>
    <w:rsid w:val="001B3903"/>
    <w:rsid w:val="00C91752"/>
    <w:rsid w:val="00EC2848"/>
    <w:rsid w:val="00F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A5C1-7DD0-4377-A875-CDAC7DFE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2022-06-07T11:06:00Z</dcterms:created>
  <dcterms:modified xsi:type="dcterms:W3CDTF">2022-06-07T11:21:00Z</dcterms:modified>
</cp:coreProperties>
</file>